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13"/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tbl>
      <w:tblPr>
        <w:tblStyle w:val="16"/>
        <w:tblW w:w="64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distribute"/>
              <w:textAlignment w:val="baseline"/>
              <w:outlineLvl w:val="9"/>
              <w:rPr>
                <w:rFonts w:hint="default" w:ascii="Times New Roman" w:hAnsi="Times New Roman" w:eastAsia="方正小标宋_GBK" w:cs="Times New Roman"/>
                <w:sz w:val="44"/>
                <w:szCs w:val="48"/>
                <w:vertAlign w:val="baseline"/>
              </w:rPr>
            </w:pP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</w:rPr>
              <w:t>重庆市</w:t>
            </w: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  <w:lang w:eastAsia="zh-CN"/>
              </w:rPr>
              <w:t>大足区</w:t>
            </w: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</w:rPr>
              <w:t>发展和改革委员会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distribute"/>
              <w:textAlignment w:val="baseline"/>
              <w:outlineLvl w:val="9"/>
              <w:rPr>
                <w:rFonts w:hint="default" w:ascii="Times New Roman" w:hAnsi="Times New Roman" w:eastAsia="方正小标宋_GBK" w:cs="Times New Roman"/>
                <w:sz w:val="44"/>
                <w:szCs w:val="4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</w:rPr>
              <w:t>重庆市</w:t>
            </w: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  <w:lang w:eastAsia="zh-CN"/>
              </w:rPr>
              <w:t>大足区</w:t>
            </w:r>
            <w:r>
              <w:rPr>
                <w:rFonts w:hint="default" w:ascii="Times New Roman" w:hAnsi="Times New Roman" w:eastAsia="方正小标宋_GBK" w:cs="Times New Roman"/>
                <w:sz w:val="44"/>
                <w:szCs w:val="48"/>
                <w:lang w:eastAsia="zh-CN"/>
              </w:rPr>
              <w:t>交通局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关于调整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大足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区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城区公交汽车客运票价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/>
        </w:rPr>
        <w:t>的通知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大足发改规范〔2023〕</w:t>
      </w:r>
      <w:r>
        <w:rPr>
          <w:rFonts w:hint="default" w:ascii="Times New Roman" w:hAnsi="Times New Roman" w:cs="Times New Roman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autoSpaceDE/>
        <w:autoSpaceDN/>
        <w:bidi w:val="0"/>
        <w:adjustRightInd/>
        <w:spacing w:line="600" w:lineRule="exac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重庆长途汽车运输集团大足公交有限公司:</w:t>
      </w:r>
    </w:p>
    <w:p>
      <w:pPr>
        <w:pStyle w:val="11"/>
        <w:keepNext w:val="0"/>
        <w:keepLines w:val="0"/>
        <w:pageBreakBefore w:val="0"/>
        <w:kinsoku/>
        <w:wordWrap/>
        <w:autoSpaceDE/>
        <w:autoSpaceDN/>
        <w:bidi w:val="0"/>
        <w:adjustRightInd/>
        <w:spacing w:line="600" w:lineRule="exact"/>
        <w:ind w:firstLine="64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为进一步理顺城区公交票价机制，疏导价格矛盾，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合理补偿公交企业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运营成本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满足广大群众出行需要，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依据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《中华人民共和国价格法》《政府制定价格行为规则》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  <w:lang w:eastAsia="zh-CN"/>
        </w:rPr>
        <w:t>（国家发展和改革委员会令第7号）、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  <w:lang w:eastAsia="zh-CN"/>
        </w:rPr>
        <w:t>重庆市物价局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关于印发重庆市定价听证目录的通知》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  <w:lang w:eastAsia="zh-CN"/>
        </w:rPr>
        <w:t>（渝价规〔2017〕5号）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  <w:lang w:eastAsia="zh-CN"/>
        </w:rPr>
        <w:t>相关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</w:rPr>
        <w:t>规定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结合我区实际情况，经依法履行调定价程序，并经区政府批准同意，现将我区城区公交汽车客运票价调整有关事项通知如下：</w:t>
      </w:r>
    </w:p>
    <w:p>
      <w:pPr>
        <w:pStyle w:val="11"/>
        <w:keepNext w:val="0"/>
        <w:keepLines w:val="0"/>
        <w:pageBreakBefore w:val="0"/>
        <w:kinsoku/>
        <w:wordWrap/>
        <w:autoSpaceDE/>
        <w:autoSpaceDN/>
        <w:bidi w:val="0"/>
        <w:adjustRightInd/>
        <w:spacing w:line="600" w:lineRule="exact"/>
        <w:ind w:firstLine="640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eastAsia="zh-CN"/>
        </w:rPr>
        <w:t>调整范围、标准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108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305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401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402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404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408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路城区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公交汽车客运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票价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由现行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季节票价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-6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实行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/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人·次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-12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实行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/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人·次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统一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调整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为全年票价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2.00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元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/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。今后新开通的城区公交线路按调整后的票价执行，不再另行行文。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、优惠政策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  <w:t>对“五类人群”的优惠政策，按区人民政府《关于政府购买城市公共交通服务有关事项的通知》（大足府发〔2012〕45号）文件精神执行。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eastAsia="zh-CN"/>
        </w:rPr>
        <w:t>符合其他相关优惠政策的予以相应减免。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、执行时间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val="en-US" w:eastAsia="zh-CN"/>
        </w:rPr>
        <w:t>自2024年2月1日起执行。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客运经营企业要切实加强管理，提高服务质量，做好宣传解释工作，认真落实公交票价优惠政策，并在车内醒目位置或乘车区域的显著地方进行公示，自觉接受社会和群众监督。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 xml:space="preserve">重庆市大足区发展和改革委员会     </w:t>
      </w:r>
      <w:r>
        <w:rPr>
          <w:rFonts w:hint="default" w:ascii="Times New Roman" w:hAnsi="Times New Roman" w:cs="Times New Roman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重庆市大足区</w:t>
      </w:r>
      <w:r>
        <w:rPr>
          <w:rFonts w:hint="default" w:ascii="Times New Roman" w:hAnsi="Times New Roman" w:cs="Times New Roman"/>
          <w:spacing w:val="0"/>
          <w:sz w:val="32"/>
          <w:szCs w:val="32"/>
          <w:lang w:eastAsia="zh-CN"/>
        </w:rPr>
        <w:t>交通局</w:t>
      </w:r>
      <w:r>
        <w:rPr>
          <w:rFonts w:hint="default" w:ascii="Times New Roman" w:hAnsi="Times New Roman" w:cs="Times New Roman"/>
          <w:spacing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line="600" w:lineRule="exact"/>
        <w:ind w:left="0" w:leftChars="0" w:right="0" w:rightChars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2023年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月21日</w:t>
      </w:r>
    </w:p>
    <w:p>
      <w:pPr>
        <w:pStyle w:val="14"/>
        <w:ind w:firstLine="678" w:firstLineChars="212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left="7296" w:leftChars="2280" w:firstLine="6400" w:firstLineChars="2000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-137795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8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70iQgtUAAAAI&#10;AQAADwAAAGRycy9kb3ducmV2LnhtbE2PQU+EMBCF7yb+h2ZMvO0WWIMEKZu4EY8mLh48dukIKJ2S&#10;tsviv3c86W1m3sub71X71U5iQR9GRwrSbQICqXNmpF7BW9tsChAhajJ6coQKvjHAvr6+qnRp3IVe&#10;cTnGXnAIhVIrGGKcSylDN6DVYetmJNY+nLc68up7aby+cLidZJYkubR6JP4w6BkPA3Zfx7NVcGja&#10;1i8Y/PSOz83u8+XxDp9WpW5v0uQBRMQ1/pnhF5/RoWamkzuTCWJSwEWigk2W3oNgOSsKvpx4yPMd&#10;yLqS/wvUP1BLAwQUAAAACACHTuJAx5e1zjECAABhBAAADgAAAGRycy9lMm9Eb2MueG1srVRLjhMx&#10;EN0jcQfLe9JJEKMoSmcUJgpCipiRAmLtuN1pS/7JdtIdDgA3YMWGPefKOXjuTwYNLGbBxl12lV/5&#10;varqxW2jFTkJH6Q1OZ2MxpQIw20hzSGnnz5uXs0oCZGZgilrRE7PItDb5csXi9rNxdRWVhXCE4CY&#10;MK9dTqsY3TzLAq+EZmFknTBwltZrFrH1h6zwrAa6Vtl0PL7JausL5y0XIeB03Tlpj+ifA2jLUnKx&#10;tvyohYkdqheKRVAKlXSBLtvXlqXg8b4sg4hE5RRMY7siCex9WrPlgs0PnrlK8v4J7DlPeMJJM2mQ&#10;9Aq1ZpGRo5d/QWnJvQ22jCNuddYRaRUBi8n4iTa7ijnRcoHUwV1FD/8Pln84PXgii5yi7IZpFPzy&#10;/dvlx6/Lz69kluSpXZgjaucQF5u3tkHTDOcBh4l1U3qdvuBD4Ie456u4oomEp0uz6Ww2hovDN2yA&#10;nz1edz7Ed8JqkoycelSvFZWdtiF2oUNIymbsRirVVlAZUuf05vWbcXvh6gG4MsiRSHSPTVZs9k3P&#10;bG+LM4h523VGcHwjkXzLQnxgHq2AB2NY4j2WUlkksb1FSWX9l3+dp3hUCF5KarRWTg0miRL13qBy&#10;AIyD4QdjPxjmqO8senWCIXS8NXHBRzWYpbf6MyZolXLAxQxHppzGwbyLXXtjArlYrdqgo/PyUHUX&#10;0HeOxa3ZOZ7SJCGDWx0jxGw1TgJ1qvS6ofPaKvVTklr7z30b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70iQgtUAAAAIAQAADwAAAAAAAAABACAAAAAiAAAAZHJzL2Rvd25yZXYueG1sUEsB&#10;AhQAFAAAAAgAh07iQMeXtc4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10795</wp:posOffset>
              </wp:positionH>
              <wp:positionV relativeFrom="paragraph">
                <wp:posOffset>179705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85pt;margin-top:14.15pt;height:0.15pt;width:442.25pt;z-index:251660288;mso-width-relative:page;mso-height-relative:page;" filled="f" stroked="t" coordsize="21600,21600" o:gfxdata="UEsDBAoAAAAAAIdO4kAAAAAAAAAAAAAAAAAEAAAAZHJzL1BLAwQUAAAACACHTuJAgChcXdIAAAAH&#10;AQAADwAAAGRycy9kb3ducmV2LnhtbE2OO0/DMBSFdyT+g3WR2KhTVwpRiFOJSEzAQFt2N75Novol&#10;203Kv+d2gvE8dM7XbK/WsBljmryTsF4VwND1Xk9ukHDYvz1VwFJWTivjHUr4wQTb9v6uUbX2i/vC&#10;eZcHRiMu1UrCmHOoOU/9iFallQ/oKDv5aFUmGQeuo1po3BouiqLkVk2OHkYVsBuxP+8uVkL3HkQ3&#10;fu6XKF7TxzBvTDidv6V8fFgXL8AyXvNfGW74hA4tMR39xenEDOlnKkoQ1QYYxVVVCmDHm1ECbxv+&#10;n7/9BVBLAwQUAAAACACHTuJA8DYtKekBAAC1AwAADgAAAGRycy9lMm9Eb2MueG1srVNNjtMwFN4j&#10;cQfLe5qkUspM1HQWUw0bBJWAA7iOnVjyn/w8TXsJLoDEDlYs2XMbZo7BsxM6MGxmQRbO8/v5nr/P&#10;z+uro9HkIAIoZ1taLUpKhOWuU7Zv6Yf3Ny8uKIHIbMe0s6KlJwH0avP82Xr0jVi6welOBIIgFprR&#10;t3SI0TdFAXwQhsHCeWExKF0wLOI29EUX2IjoRhfLslwVowudD44LAPRupyCdEcNTAJ2Uiout47dG&#10;2DihBqFZREowKA90k08rpeDxrZQgItEtRaYxr9gE7X1ai82aNX1gflB8PgJ7yhEecTJMWWx6htqy&#10;yMhtUP9AGcWDAyfjgjtTTESyIsiiKh9p825gXmQuKDX4s+jw/2D5m8MuENW1tKbEMoMXfvfp+8+P&#10;X+5/fMb17ttXUieRRg8N5l7bXZh34HchMT7KYNIfuZBjFvZ0FlYcI+HorFfVqn6JHTjGqssyQxYP&#10;tT5AfCWcIcloqVY20WYNO7yGiP0w9XdKclt3o7TOV6ctGVu6xC+hM5xHiXOApvHICWxPCdM9DjqP&#10;IUOC06pL5QkIQr+/1oEcWBqPsq4ul4kstvsrLfXeMhimvByaBseoiG9BK9PSizJ9c7W2CJIkm0RK&#10;1t51p6xd9uNt5jbz5KVx+XOfqx9e2+Y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gChcXdIAAAAH&#10;AQAADwAAAAAAAAABACAAAAAiAAAAZHJzL2Rvd25yZXYueG1sUEsBAhQAFAAAAAgAh07iQPA2LSnp&#10;AQAAtQMAAA4AAAAAAAAAAQAgAAAAIQ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</w:p>
  <w:p>
    <w:pPr>
      <w:pStyle w:val="1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>重庆市大足区发展和改革委员会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10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5926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0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重庆市大足区发展和改革委员会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zI2NmMxMjRmMzFlM2U0NTUzNzVmMjgxMjZiZTEifQ=="/>
  </w:docVars>
  <w:rsids>
    <w:rsidRoot w:val="00172A27"/>
    <w:rsid w:val="019E71BD"/>
    <w:rsid w:val="01DB2302"/>
    <w:rsid w:val="02661E94"/>
    <w:rsid w:val="03D63BD5"/>
    <w:rsid w:val="041C42DA"/>
    <w:rsid w:val="04B679C3"/>
    <w:rsid w:val="05D67F1C"/>
    <w:rsid w:val="05F07036"/>
    <w:rsid w:val="060E0879"/>
    <w:rsid w:val="06E00104"/>
    <w:rsid w:val="080F63D8"/>
    <w:rsid w:val="09341458"/>
    <w:rsid w:val="098254C2"/>
    <w:rsid w:val="0A766EDE"/>
    <w:rsid w:val="0AA25A34"/>
    <w:rsid w:val="0AD64BE8"/>
    <w:rsid w:val="0B0912D7"/>
    <w:rsid w:val="0BE77052"/>
    <w:rsid w:val="0CED07CB"/>
    <w:rsid w:val="0E025194"/>
    <w:rsid w:val="124E024F"/>
    <w:rsid w:val="152D2DCA"/>
    <w:rsid w:val="17544FCA"/>
    <w:rsid w:val="180A0E1F"/>
    <w:rsid w:val="187168EA"/>
    <w:rsid w:val="18CC3C2B"/>
    <w:rsid w:val="196673CA"/>
    <w:rsid w:val="1B2F4AEE"/>
    <w:rsid w:val="1B8371BB"/>
    <w:rsid w:val="1CF734C9"/>
    <w:rsid w:val="1DEC284C"/>
    <w:rsid w:val="1E6523AC"/>
    <w:rsid w:val="2233295D"/>
    <w:rsid w:val="22440422"/>
    <w:rsid w:val="22BB4BBB"/>
    <w:rsid w:val="22C72083"/>
    <w:rsid w:val="230839DB"/>
    <w:rsid w:val="24961D0D"/>
    <w:rsid w:val="27D55B5B"/>
    <w:rsid w:val="2A1279F1"/>
    <w:rsid w:val="2A297180"/>
    <w:rsid w:val="2A9860B3"/>
    <w:rsid w:val="2AEB3417"/>
    <w:rsid w:val="2DB72CF5"/>
    <w:rsid w:val="2DD6761F"/>
    <w:rsid w:val="31A15F24"/>
    <w:rsid w:val="31FD3D6C"/>
    <w:rsid w:val="32436FB2"/>
    <w:rsid w:val="324A1681"/>
    <w:rsid w:val="32586854"/>
    <w:rsid w:val="367D6C5C"/>
    <w:rsid w:val="36FB1DF0"/>
    <w:rsid w:val="37152F66"/>
    <w:rsid w:val="37A147F9"/>
    <w:rsid w:val="38AE3672"/>
    <w:rsid w:val="395347B5"/>
    <w:rsid w:val="39A232A0"/>
    <w:rsid w:val="39E745AA"/>
    <w:rsid w:val="3A0011D8"/>
    <w:rsid w:val="3B5A6BBB"/>
    <w:rsid w:val="3B7E46CD"/>
    <w:rsid w:val="3CDB07AE"/>
    <w:rsid w:val="3EDA13A6"/>
    <w:rsid w:val="3F067638"/>
    <w:rsid w:val="40263A3D"/>
    <w:rsid w:val="417B75E9"/>
    <w:rsid w:val="42277FF1"/>
    <w:rsid w:val="42B749AD"/>
    <w:rsid w:val="42F058B7"/>
    <w:rsid w:val="436109F6"/>
    <w:rsid w:val="441A38D4"/>
    <w:rsid w:val="44E73A68"/>
    <w:rsid w:val="4504239D"/>
    <w:rsid w:val="46476EB4"/>
    <w:rsid w:val="46FF32EA"/>
    <w:rsid w:val="48A3437E"/>
    <w:rsid w:val="48F51D8F"/>
    <w:rsid w:val="4BC77339"/>
    <w:rsid w:val="4C9236C5"/>
    <w:rsid w:val="4E250A85"/>
    <w:rsid w:val="4FFD4925"/>
    <w:rsid w:val="505C172E"/>
    <w:rsid w:val="506405EA"/>
    <w:rsid w:val="511D0F3D"/>
    <w:rsid w:val="52F46F0B"/>
    <w:rsid w:val="532B6A10"/>
    <w:rsid w:val="53D8014D"/>
    <w:rsid w:val="54C760E6"/>
    <w:rsid w:val="55697B6F"/>
    <w:rsid w:val="55B62EAC"/>
    <w:rsid w:val="55E064E0"/>
    <w:rsid w:val="56310FE7"/>
    <w:rsid w:val="572C6D10"/>
    <w:rsid w:val="590A624B"/>
    <w:rsid w:val="5AD622FB"/>
    <w:rsid w:val="5B4A2E52"/>
    <w:rsid w:val="5C064770"/>
    <w:rsid w:val="5C1B42CB"/>
    <w:rsid w:val="5DC34279"/>
    <w:rsid w:val="5FC30F01"/>
    <w:rsid w:val="5FCD688E"/>
    <w:rsid w:val="5FF9BDAA"/>
    <w:rsid w:val="5FFE5333"/>
    <w:rsid w:val="606C3347"/>
    <w:rsid w:val="608816D1"/>
    <w:rsid w:val="60EF4E7F"/>
    <w:rsid w:val="632919C3"/>
    <w:rsid w:val="648B0A32"/>
    <w:rsid w:val="64CC6AAA"/>
    <w:rsid w:val="655B501C"/>
    <w:rsid w:val="6626043C"/>
    <w:rsid w:val="665233C1"/>
    <w:rsid w:val="66941E3D"/>
    <w:rsid w:val="67627252"/>
    <w:rsid w:val="67987117"/>
    <w:rsid w:val="68FB4E2B"/>
    <w:rsid w:val="69AC0D42"/>
    <w:rsid w:val="6AD9688B"/>
    <w:rsid w:val="6C4C08AE"/>
    <w:rsid w:val="6C937EAD"/>
    <w:rsid w:val="6D0E3F22"/>
    <w:rsid w:val="6FC46BA4"/>
    <w:rsid w:val="70271038"/>
    <w:rsid w:val="72851D44"/>
    <w:rsid w:val="72B1108D"/>
    <w:rsid w:val="744E4660"/>
    <w:rsid w:val="74AE7F7A"/>
    <w:rsid w:val="74B44E65"/>
    <w:rsid w:val="753355A2"/>
    <w:rsid w:val="754B1C54"/>
    <w:rsid w:val="759F1C61"/>
    <w:rsid w:val="768C6099"/>
    <w:rsid w:val="769F2DE8"/>
    <w:rsid w:val="76FDEB7C"/>
    <w:rsid w:val="770419E5"/>
    <w:rsid w:val="78E82701"/>
    <w:rsid w:val="79C65162"/>
    <w:rsid w:val="7C9011D9"/>
    <w:rsid w:val="7DC651C5"/>
    <w:rsid w:val="7DF350ED"/>
    <w:rsid w:val="7F193657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eastAsia="宋体" w:cs="宋体"/>
      <w:b/>
      <w:bCs/>
      <w:kern w:val="36"/>
      <w:sz w:val="48"/>
      <w:szCs w:val="48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  <w:outlineLvl w:val="2"/>
    </w:pPr>
    <w:rPr>
      <w:rFonts w:asci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0"/>
    <w:pPr>
      <w:widowControl w:val="0"/>
      <w:jc w:val="both"/>
    </w:pPr>
    <w:rPr>
      <w:rFonts w:ascii="宋体" w:eastAsia="宋体" w:cs="宋体"/>
      <w:kern w:val="2"/>
      <w:sz w:val="21"/>
      <w:szCs w:val="21"/>
      <w:lang w:val="zh-CN" w:eastAsia="zh-CN" w:bidi="zh-CN"/>
    </w:rPr>
  </w:style>
  <w:style w:type="paragraph" w:customStyle="1" w:styleId="7">
    <w:name w:val="正文文本缩进1"/>
    <w:basedOn w:val="1"/>
    <w:qFormat/>
    <w:uiPriority w:val="0"/>
    <w:pPr>
      <w:spacing w:after="120" w:afterLines="0"/>
      <w:ind w:left="200" w:leftChars="200"/>
    </w:pPr>
    <w:rPr>
      <w:rFonts w:ascii="Times New Roman" w:hAnsi="Times New Roman" w:eastAsia="宋体" w:cs="Times New Roman"/>
      <w:kern w:val="0"/>
      <w:sz w:val="20"/>
    </w:rPr>
  </w:style>
  <w:style w:type="paragraph" w:styleId="8">
    <w:name w:val="Body Text Indent"/>
    <w:basedOn w:val="1"/>
    <w:next w:val="9"/>
    <w:qFormat/>
    <w:uiPriority w:val="0"/>
    <w:pPr>
      <w:ind w:firstLine="200" w:firstLineChars="200"/>
    </w:pPr>
    <w:rPr>
      <w:sz w:val="32"/>
    </w:rPr>
  </w:style>
  <w:style w:type="paragraph" w:customStyle="1" w:styleId="9">
    <w:name w:val="样式 方正小标宋_GBK 二号 居中 行距: 固定值 30 磅"/>
    <w:basedOn w:val="2"/>
    <w:next w:val="10"/>
    <w:qFormat/>
    <w:uiPriority w:val="0"/>
    <w:pPr>
      <w:keepNext w:val="0"/>
      <w:keepLines w:val="0"/>
      <w:widowControl w:val="0"/>
      <w:spacing w:before="0" w:beforeLines="0" w:after="0" w:afterLines="0" w:line="600" w:lineRule="exact"/>
      <w:jc w:val="center"/>
    </w:pPr>
    <w:rPr>
      <w:rFonts w:ascii="方正小标宋_GBK" w:eastAsia="方正小标宋_GBK" w:cs="宋体"/>
      <w:b w:val="0"/>
      <w:bCs w:val="0"/>
      <w:kern w:val="2"/>
      <w:szCs w:val="20"/>
      <w:lang w:val="en-US" w:eastAsia="zh-CN" w:bidi="ar-SA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index 7"/>
    <w:next w:val="1"/>
    <w:unhideWhenUsed/>
    <w:qFormat/>
    <w:uiPriority w:val="99"/>
    <w:pPr>
      <w:widowControl w:val="0"/>
      <w:ind w:left="1200" w:leftChars="1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"/>
    <w:basedOn w:val="6"/>
    <w:unhideWhenUsed/>
    <w:qFormat/>
    <w:uiPriority w:val="99"/>
    <w:pPr>
      <w:spacing w:after="160"/>
      <w:ind w:firstLine="360"/>
    </w:pPr>
  </w:style>
  <w:style w:type="table" w:styleId="16">
    <w:name w:val="Table Grid"/>
    <w:basedOn w:val="1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  <w:bCs/>
    </w:rPr>
  </w:style>
  <w:style w:type="paragraph" w:customStyle="1" w:styleId="19">
    <w:name w:val="正文首行缩进1"/>
    <w:basedOn w:val="6"/>
    <w:qFormat/>
    <w:uiPriority w:val="0"/>
    <w:pPr>
      <w:adjustRightInd w:val="0"/>
      <w:spacing w:line="275" w:lineRule="atLeast"/>
      <w:ind w:firstLine="420"/>
      <w:textAlignment w:val="baseline"/>
    </w:pPr>
    <w:rPr>
      <w:rFonts w:hAnsi="宋体" w:eastAsia="楷体_GB2312"/>
      <w:sz w:val="24"/>
      <w:szCs w:val="20"/>
    </w:rPr>
  </w:style>
  <w:style w:type="paragraph" w:customStyle="1" w:styleId="20">
    <w:name w:val="Body Text First Indent"/>
    <w:basedOn w:val="6"/>
    <w:qFormat/>
    <w:uiPriority w:val="0"/>
    <w:pPr>
      <w:spacing w:after="120" w:afterLines="0"/>
      <w:ind w:left="0" w:leftChars="0" w:right="0" w:rightChars="0" w:firstLine="420" w:firstLineChars="100"/>
    </w:pPr>
    <w:rPr>
      <w:rFonts w:ascii="Calibri" w:hAnsi="Calibri"/>
      <w:kern w:val="2"/>
      <w:sz w:val="21"/>
      <w:szCs w:val="22"/>
    </w:rPr>
  </w:style>
  <w:style w:type="paragraph" w:customStyle="1" w:styleId="21">
    <w:name w:val="Normal Indent"/>
    <w:basedOn w:val="1"/>
    <w:qFormat/>
    <w:uiPriority w:val="0"/>
    <w:pPr>
      <w:spacing w:line="360" w:lineRule="auto"/>
      <w:ind w:firstLine="567"/>
    </w:pPr>
    <w:rPr>
      <w:spacing w:val="20"/>
      <w:sz w:val="24"/>
      <w:szCs w:val="20"/>
    </w:rPr>
  </w:style>
  <w:style w:type="paragraph" w:customStyle="1" w:styleId="2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2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 w:cs="黑体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3368</Words>
  <Characters>3413</Characters>
  <Lines>1</Lines>
  <Paragraphs>1</Paragraphs>
  <TotalTime>3</TotalTime>
  <ScaleCrop>false</ScaleCrop>
  <LinksUpToDate>false</LinksUpToDate>
  <CharactersWithSpaces>3451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黄春龙</cp:lastModifiedBy>
  <cp:lastPrinted>2022-05-12T00:46:00Z</cp:lastPrinted>
  <dcterms:modified xsi:type="dcterms:W3CDTF">2024-01-30T02:08:08Z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3EDC6363483743E59198954CE69DA67A</vt:lpwstr>
  </property>
</Properties>
</file>