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0018D9">
      <w:pPr>
        <w:pStyle w:val="1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center"/>
        <w:textAlignment w:val="auto"/>
        <w:rPr>
          <w:rFonts w:hint="eastAsia" w:ascii="Times New Roman" w:hAnsi="Times New Roman" w:eastAsia="方正仿宋_GBK" w:cs="方正仿宋_GBK"/>
          <w:i w:val="0"/>
          <w:iCs w:val="0"/>
          <w:caps w:val="0"/>
          <w:color w:val="000000"/>
          <w:spacing w:val="0"/>
          <w:sz w:val="32"/>
          <w:szCs w:val="32"/>
          <w:shd w:val="clear" w:fill="FFFFFF"/>
        </w:rPr>
      </w:pPr>
    </w:p>
    <w:p w14:paraId="70105967">
      <w:pPr>
        <w:pStyle w:val="1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jc w:val="both"/>
        <w:textAlignment w:val="auto"/>
        <w:rPr>
          <w:rFonts w:hint="eastAsia" w:ascii="Times New Roman" w:hAnsi="Times New Roman" w:eastAsia="方正仿宋_GBK" w:cs="方正仿宋_GBK"/>
          <w:i w:val="0"/>
          <w:iCs w:val="0"/>
          <w:caps w:val="0"/>
          <w:color w:val="000000"/>
          <w:spacing w:val="0"/>
          <w:sz w:val="32"/>
          <w:szCs w:val="32"/>
          <w:shd w:val="clear" w:fill="FFFFFF"/>
        </w:rPr>
      </w:pPr>
    </w:p>
    <w:p w14:paraId="00D235A6">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重庆市大足区卫生健康委员会</w:t>
      </w:r>
    </w:p>
    <w:p w14:paraId="45F383E8">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关于废止重庆市大足区医疗机构不良执业行为记分管理实施方案的决定</w:t>
      </w:r>
    </w:p>
    <w:p w14:paraId="65FCF421">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大足卫发〔202</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135</w:t>
      </w:r>
      <w:r>
        <w:rPr>
          <w:rFonts w:hint="default" w:ascii="Times New Roman" w:hAnsi="Times New Roman" w:eastAsia="方正仿宋_GBK" w:cs="Times New Roman"/>
          <w:sz w:val="32"/>
          <w:szCs w:val="32"/>
        </w:rPr>
        <w:t>号</w:t>
      </w:r>
    </w:p>
    <w:p w14:paraId="64EE2E5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仿宋_GBK" w:cs="Times New Roman"/>
          <w:sz w:val="32"/>
          <w:szCs w:val="32"/>
          <w:lang w:val="en-US" w:eastAsia="zh-CN"/>
        </w:rPr>
      </w:pPr>
    </w:p>
    <w:p w14:paraId="41F15AFE">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区疾控中心、各级各类医疗机构</w:t>
      </w:r>
      <w:r>
        <w:rPr>
          <w:rFonts w:hint="default" w:ascii="Times New Roman" w:hAnsi="Times New Roman" w:eastAsia="方正仿宋_GBK" w:cs="Times New Roman"/>
          <w:sz w:val="32"/>
          <w:szCs w:val="32"/>
        </w:rPr>
        <w:t>：</w:t>
      </w:r>
    </w:p>
    <w:p w14:paraId="385203A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根据《重庆市行政规范性文件管理办法》第十一条第二项规定，规范性文件不得设置行政处罚，结合大足实际</w:t>
      </w:r>
      <w:r>
        <w:rPr>
          <w:rFonts w:hint="default" w:ascii="Times New Roman" w:hAnsi="Times New Roman" w:eastAsia="方正仿宋_GBK" w:cs="Times New Roman"/>
          <w:sz w:val="32"/>
          <w:szCs w:val="32"/>
        </w:rPr>
        <w:t>，决定废止《重庆市大足区医疗机构不良执业行为记分管理实施方案》。</w:t>
      </w:r>
    </w:p>
    <w:p w14:paraId="1359AFB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本决定自</w:t>
      </w:r>
      <w:r>
        <w:rPr>
          <w:rFonts w:hint="default" w:ascii="Times New Roman" w:hAnsi="Times New Roman" w:eastAsia="方正仿宋_GBK" w:cs="Times New Roman"/>
          <w:sz w:val="32"/>
          <w:szCs w:val="32"/>
          <w:lang w:val="en-US" w:eastAsia="zh-CN"/>
        </w:rPr>
        <w:t>2024年12月31日</w:t>
      </w:r>
      <w:r>
        <w:rPr>
          <w:rFonts w:hint="default" w:ascii="Times New Roman" w:hAnsi="Times New Roman" w:eastAsia="方正仿宋_GBK" w:cs="Times New Roman"/>
          <w:sz w:val="32"/>
          <w:szCs w:val="32"/>
          <w:lang w:eastAsia="zh-CN"/>
        </w:rPr>
        <w:t>起施行。</w:t>
      </w:r>
    </w:p>
    <w:p w14:paraId="46465F8C">
      <w:pPr>
        <w:keepNext w:val="0"/>
        <w:keepLines w:val="0"/>
        <w:pageBreakBefore w:val="0"/>
        <w:widowControl w:val="0"/>
        <w:kinsoku/>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仿宋_GBK" w:cs="Times New Roman"/>
          <w:sz w:val="32"/>
          <w:szCs w:val="32"/>
        </w:rPr>
      </w:pPr>
    </w:p>
    <w:p w14:paraId="09FDB7DF">
      <w:pPr>
        <w:pStyle w:val="2"/>
        <w:keepNext w:val="0"/>
        <w:keepLines w:val="0"/>
        <w:pageBreakBefore w:val="0"/>
        <w:kinsoku/>
        <w:overflowPunct/>
        <w:topLinePunct w:val="0"/>
        <w:autoSpaceDE/>
        <w:autoSpaceDN/>
        <w:bidi w:val="0"/>
        <w:spacing w:line="600" w:lineRule="exact"/>
        <w:textAlignment w:val="auto"/>
        <w:rPr>
          <w:rFonts w:hint="default" w:ascii="Times New Roman" w:hAnsi="Times New Roman" w:eastAsia="方正仿宋_GBK" w:cs="Times New Roman"/>
          <w:sz w:val="32"/>
          <w:szCs w:val="32"/>
        </w:rPr>
      </w:pPr>
    </w:p>
    <w:p w14:paraId="76DA5D4D">
      <w:pPr>
        <w:keepNext w:val="0"/>
        <w:keepLines w:val="0"/>
        <w:pageBreakBefore w:val="0"/>
        <w:widowControl w:val="0"/>
        <w:kinsoku/>
        <w:overflowPunct/>
        <w:topLinePunct w:val="0"/>
        <w:autoSpaceDE/>
        <w:autoSpaceDN/>
        <w:bidi w:val="0"/>
        <w:adjustRightInd w:val="0"/>
        <w:snapToGrid w:val="0"/>
        <w:spacing w:line="600" w:lineRule="exact"/>
        <w:ind w:firstLine="640" w:firstLineChars="200"/>
        <w:jc w:val="center"/>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重庆市大足区卫生健康委员会</w:t>
      </w:r>
    </w:p>
    <w:p w14:paraId="44AD4036">
      <w:pPr>
        <w:keepNext w:val="0"/>
        <w:keepLines w:val="0"/>
        <w:pageBreakBefore w:val="0"/>
        <w:widowControl w:val="0"/>
        <w:kinsoku/>
        <w:wordWrap w:val="0"/>
        <w:overflowPunct/>
        <w:topLinePunct w:val="0"/>
        <w:autoSpaceDE/>
        <w:autoSpaceDN/>
        <w:bidi w:val="0"/>
        <w:adjustRightInd w:val="0"/>
        <w:snapToGrid w:val="0"/>
        <w:spacing w:line="600" w:lineRule="exact"/>
        <w:ind w:firstLine="640" w:firstLineChars="200"/>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lang w:val="en-US" w:eastAsia="zh-CN"/>
        </w:rPr>
        <w:t>12</w:t>
      </w:r>
      <w:r>
        <w:rPr>
          <w:rFonts w:hint="default" w:ascii="Times New Roman" w:hAnsi="Times New Roman" w:eastAsia="方正仿宋_GBK" w:cs="Times New Roman"/>
          <w:sz w:val="32"/>
          <w:szCs w:val="32"/>
        </w:rPr>
        <w:t>月</w:t>
      </w:r>
      <w:r>
        <w:rPr>
          <w:rFonts w:hint="default" w:ascii="Times New Roman" w:hAnsi="Times New Roman" w:eastAsia="方正仿宋_GBK" w:cs="Times New Roman"/>
          <w:sz w:val="32"/>
          <w:szCs w:val="32"/>
          <w:lang w:val="en-US" w:eastAsia="zh-CN"/>
        </w:rPr>
        <w:t>31</w:t>
      </w:r>
      <w:r>
        <w:rPr>
          <w:rFonts w:hint="default" w:ascii="Times New Roman" w:hAnsi="Times New Roman" w:eastAsia="方正仿宋_GBK" w:cs="Times New Roman"/>
          <w:sz w:val="32"/>
          <w:szCs w:val="32"/>
        </w:rPr>
        <w:t>日</w:t>
      </w:r>
    </w:p>
    <w:p w14:paraId="06F060EF">
      <w:pPr>
        <w:pStyle w:val="1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lang w:eastAsia="zh-CN"/>
        </w:rPr>
      </w:pPr>
      <w:r>
        <w:rPr>
          <w:rFonts w:hint="default" w:ascii="Times New Roman" w:hAnsi="Times New Roman" w:eastAsia="方正仿宋_GBK" w:cs="Times New Roman"/>
          <w:i w:val="0"/>
          <w:iCs w:val="0"/>
          <w:caps w:val="0"/>
          <w:color w:val="000000"/>
          <w:spacing w:val="0"/>
          <w:sz w:val="32"/>
          <w:szCs w:val="32"/>
          <w:shd w:val="clear" w:fill="FFFFFF"/>
          <w:lang w:val="en-US" w:eastAsia="zh-CN"/>
        </w:rPr>
        <w:t>（此件公开发布）</w:t>
      </w:r>
    </w:p>
    <w:p w14:paraId="2C8C30F0">
      <w:pPr>
        <w:pStyle w:val="1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p>
    <w:p w14:paraId="32C0019E">
      <w:pPr>
        <w:pStyle w:val="1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rPr>
      </w:pPr>
    </w:p>
    <w:p w14:paraId="61841910">
      <w:pPr>
        <w:pStyle w:val="1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rPr>
      </w:pPr>
    </w:p>
    <w:p w14:paraId="10F99151">
      <w:pPr>
        <w:pStyle w:val="1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6" w:lineRule="exact"/>
        <w:jc w:val="both"/>
        <w:textAlignment w:val="auto"/>
        <w:rPr>
          <w:rFonts w:hint="eastAsia" w:ascii="Times New Roman" w:hAnsi="Times New Roman" w:eastAsia="方正小标宋_GBK" w:cs="Times New Roman"/>
          <w:kern w:val="2"/>
          <w:sz w:val="44"/>
          <w:szCs w:val="44"/>
          <w:lang w:val="en-US" w:eastAsia="zh-CN" w:bidi="ar-SA"/>
        </w:rPr>
      </w:pPr>
      <w:bookmarkStart w:id="0" w:name="_GoBack"/>
      <w:bookmarkEnd w:id="0"/>
    </w:p>
    <w:p w14:paraId="252BF666">
      <w:pPr>
        <w:keepNext w:val="0"/>
        <w:keepLines w:val="0"/>
        <w:pageBreakBefore w:val="0"/>
        <w:widowControl w:val="0"/>
        <w:shd w:val="clear" w:color="auto" w:fill="auto"/>
        <w:kinsoku/>
        <w:wordWrap/>
        <w:overflowPunct/>
        <w:topLinePunct w:val="0"/>
        <w:autoSpaceDE/>
        <w:autoSpaceDN/>
        <w:bidi w:val="0"/>
        <w:adjustRightInd/>
        <w:snapToGrid/>
        <w:spacing w:before="0" w:beforeLines="0" w:after="0" w:afterLines="0" w:line="480" w:lineRule="exact"/>
        <w:ind w:left="0" w:leftChars="0" w:right="0" w:rightChars="0" w:firstLine="640" w:firstLineChars="200"/>
        <w:jc w:val="both"/>
        <w:textAlignment w:val="auto"/>
        <w:outlineLvl w:val="9"/>
        <w:rPr>
          <w:rFonts w:hint="eastAsia" w:ascii="Times New Roman" w:hAnsi="Times New Roman" w:eastAsia="方正黑体_GBK" w:cs="Times New Roman"/>
          <w:sz w:val="32"/>
          <w:szCs w:val="20"/>
          <w:lang w:val="en-US" w:eastAsia="zh-CN"/>
        </w:rPr>
      </w:pPr>
    </w:p>
    <w:sectPr>
      <w:headerReference r:id="rId3" w:type="default"/>
      <w:footerReference r:id="rId4" w:type="default"/>
      <w:pgSz w:w="11906" w:h="16838"/>
      <w:pgMar w:top="1962" w:right="1474" w:bottom="1848" w:left="1587" w:header="454" w:footer="340"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Times Newer Roman">
    <w:altName w:val="Segoe Print"/>
    <w:panose1 w:val="00000500000000000000"/>
    <w:charset w:val="00"/>
    <w:family w:val="auto"/>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D582B4">
    <w:pPr>
      <w:pStyle w:val="11"/>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FA21F1">
                          <w:pPr>
                            <w:pStyle w:val="2"/>
                            <w:rPr>
                              <w:rFonts w:hint="eastAsia" w:eastAsia="宋体"/>
                              <w:lang w:val="en-US" w:eastAsia="zh-CN"/>
                            </w:rPr>
                          </w:pPr>
                          <w:r>
                            <w:rPr>
                              <w:rFonts w:hint="eastAsia" w:ascii="宋体" w:hAnsi="宋体" w:eastAsia="宋体" w:cs="宋体"/>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14:paraId="69FA21F1">
                    <w:pPr>
                      <w:pStyle w:val="2"/>
                      <w:rPr>
                        <w:rFonts w:hint="eastAsia" w:eastAsia="宋体"/>
                        <w:lang w:val="en-US" w:eastAsia="zh-CN"/>
                      </w:rPr>
                    </w:pPr>
                    <w:r>
                      <w:rPr>
                        <w:rFonts w:hint="eastAsia" w:ascii="宋体" w:hAnsi="宋体" w:eastAsia="宋体" w:cs="宋体"/>
                        <w:sz w:val="28"/>
                        <w:szCs w:val="28"/>
                        <w:lang w:val="en-US" w:eastAsia="zh-CN"/>
                      </w:rPr>
                      <w:t xml:space="preserve"> </w:t>
                    </w:r>
                  </w:p>
                </w:txbxContent>
              </v:textbox>
            </v:shape>
          </w:pict>
        </mc:Fallback>
      </mc:AlternateContent>
    </w:r>
    <w:r>
      <w:rPr>
        <w:rFonts w:hint="eastAsia" w:ascii="宋体" w:hAnsi="宋体" w:eastAsia="宋体" w:cs="宋体"/>
        <w:b/>
        <w:bCs/>
        <w:color w:val="005192"/>
        <w:sz w:val="28"/>
        <w:szCs w:val="44"/>
        <w:lang w:val="en-US" w:eastAsia="zh-CN"/>
      </w:rPr>
      <w:t xml:space="preserve">                                                               </w:t>
    </w:r>
  </w:p>
  <w:p w14:paraId="68F9F41D">
    <w:pPr>
      <w:pStyle w:val="11"/>
      <w:wordWrap w:val="0"/>
      <w:ind w:left="2855" w:leftChars="895" w:hanging="976" w:hangingChars="305"/>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59264" behindDoc="0" locked="0" layoutInCell="1" allowOverlap="1">
              <wp:simplePos x="0" y="0"/>
              <wp:positionH relativeFrom="column">
                <wp:posOffset>29210</wp:posOffset>
              </wp:positionH>
              <wp:positionV relativeFrom="paragraph">
                <wp:posOffset>84455</wp:posOffset>
              </wp:positionV>
              <wp:extent cx="5553075" cy="9525"/>
              <wp:effectExtent l="0" t="0" r="0" b="0"/>
              <wp:wrapNone/>
              <wp:docPr id="17" name="直接连接符 17"/>
              <wp:cNvGraphicFramePr/>
              <a:graphic xmlns:a="http://schemas.openxmlformats.org/drawingml/2006/main">
                <a:graphicData uri="http://schemas.microsoft.com/office/word/2010/wordprocessingShape">
                  <wps:wsp>
                    <wps:cNvCnPr/>
                    <wps:spPr>
                      <a:xfrm>
                        <a:off x="0" y="0"/>
                        <a:ext cx="5553075" cy="952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3pt;margin-top:6.65pt;height:0.75pt;width:437.25pt;z-index:251659264;mso-width-relative:page;mso-height-relative:page;" filled="f" stroked="t" coordsize="21600,21600" o:gfxdata="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dUtsm0wAA&#10;AAcBAAAPAAAAAAAAAAEAIAAAACIAAABkcnMvZG93bnJldi54bWxQSwECFAAUAAAACACHTuJAqnSp&#10;6uoBAAC3AwAADgAAAAAAAAABACAAAAAiAQAAZHJzL2Uyb0RvYy54bWxQSwUGAAAAAAYABgBZAQAA&#10;fgU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CN"/>
      </w:rPr>
      <w:t xml:space="preserve"> </w:t>
    </w:r>
  </w:p>
  <w:p w14:paraId="12035E52">
    <w:pPr>
      <w:pStyle w:val="11"/>
      <w:wordWrap w:val="0"/>
      <w:ind w:left="2736" w:leftChars="895" w:hanging="857" w:hangingChars="305"/>
      <w:jc w:val="right"/>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 xml:space="preserve">    重庆市大足区卫生健康委员会发布     </w:t>
    </w:r>
  </w:p>
  <w:p w14:paraId="4F54D4E4">
    <w:pPr>
      <w:pStyle w:val="11"/>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68D4CD">
    <w:pPr>
      <w:pStyle w:val="11"/>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p>
  <w:p w14:paraId="7B0132EA">
    <w:pPr>
      <w:pStyle w:val="11"/>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48260</wp:posOffset>
              </wp:positionH>
              <wp:positionV relativeFrom="paragraph">
                <wp:posOffset>384810</wp:posOffset>
              </wp:positionV>
              <wp:extent cx="5514975" cy="9525"/>
              <wp:effectExtent l="0" t="0" r="0" b="0"/>
              <wp:wrapNone/>
              <wp:docPr id="7" name="直接连接符 7"/>
              <wp:cNvGraphicFramePr/>
              <a:graphic xmlns:a="http://schemas.openxmlformats.org/drawingml/2006/main">
                <a:graphicData uri="http://schemas.microsoft.com/office/word/2010/wordprocessingShape">
                  <wps:wsp>
                    <wps:cNvCnPr/>
                    <wps:spPr>
                      <a:xfrm>
                        <a:off x="0" y="0"/>
                        <a:ext cx="5514975" cy="952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3.8pt;margin-top:30.3pt;height:0.75pt;width:434.25pt;z-index:251661312;mso-width-relative:page;mso-height-relative:page;" filled="f" stroked="t" coordsize="21600,21600" o:gfxdata="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t/yjC1AAA&#10;AAcBAAAPAAAAAAAAAAEAIAAAACIAAABkcnMvZG93bnJldi54bWxQSwECFAAUAAAACACHTuJA7zWW&#10;nu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5240" b="15240"/>
          <wp:docPr id="14" name="图片 14"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rPr>
      <w:t>重庆市大足区</w:t>
    </w:r>
    <w:r>
      <w:rPr>
        <w:rFonts w:hint="eastAsia" w:ascii="宋体" w:hAnsi="宋体" w:eastAsia="宋体" w:cs="宋体"/>
        <w:b/>
        <w:bCs/>
        <w:color w:val="005192"/>
        <w:sz w:val="32"/>
        <w:lang w:val="en-US" w:eastAsia="zh-CN"/>
      </w:rPr>
      <w:t>卫生健康</w:t>
    </w:r>
    <w:r>
      <w:rPr>
        <w:rFonts w:hint="eastAsia" w:ascii="宋体" w:hAnsi="宋体" w:eastAsia="宋体" w:cs="宋体"/>
        <w:b/>
        <w:bCs/>
        <w:color w:val="005192"/>
        <w:sz w:val="32"/>
      </w:rPr>
      <w:t>委员会</w:t>
    </w:r>
    <w:r>
      <w:rPr>
        <w:rFonts w:hint="eastAsia" w:ascii="宋体" w:hAnsi="宋体" w:eastAsia="宋体" w:cs="宋体"/>
        <w:b/>
        <w:bCs/>
        <w:color w:val="005192"/>
        <w:sz w:val="32"/>
        <w:lang w:val="en-US" w:eastAsia="zh-CN"/>
      </w:rPr>
      <w:t>行政规范性文件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5A4F56"/>
    <w:multiLevelType w:val="multilevel"/>
    <w:tmpl w:val="205A4F56"/>
    <w:lvl w:ilvl="0" w:tentative="0">
      <w:start w:val="1"/>
      <w:numFmt w:val="decimal"/>
      <w:pStyle w:val="3"/>
      <w:suff w:val="space"/>
      <w:lvlText w:val="%1"/>
      <w:lvlJc w:val="left"/>
      <w:pPr>
        <w:ind w:left="0" w:firstLine="0"/>
      </w:pPr>
      <w:rPr>
        <w:rFonts w:hint="default" w:ascii="Times New Roman" w:hAnsi="Times New Roman"/>
        <w:b/>
        <w:i w:val="0"/>
        <w:sz w:val="30"/>
        <w:szCs w:val="24"/>
      </w:rPr>
    </w:lvl>
    <w:lvl w:ilvl="1" w:tentative="0">
      <w:start w:val="1"/>
      <w:numFmt w:val="decimal"/>
      <w:pStyle w:val="4"/>
      <w:suff w:val="space"/>
      <w:lvlText w:val="%1.%2"/>
      <w:lvlJc w:val="left"/>
      <w:pPr>
        <w:ind w:left="0" w:firstLine="0"/>
      </w:pPr>
      <w:rPr>
        <w:rFonts w:hint="default" w:ascii="Times New Roman" w:hAnsi="Times New Roman"/>
        <w:b/>
        <w:i w:val="0"/>
        <w:sz w:val="28"/>
        <w:szCs w:val="24"/>
      </w:rPr>
    </w:lvl>
    <w:lvl w:ilvl="2" w:tentative="0">
      <w:start w:val="1"/>
      <w:numFmt w:val="decimal"/>
      <w:suff w:val="space"/>
      <w:lvlText w:val="%1.%2.%3"/>
      <w:lvlJc w:val="left"/>
      <w:pPr>
        <w:ind w:left="0" w:firstLine="0"/>
      </w:pPr>
      <w:rPr>
        <w:rFonts w:hint="default" w:ascii="Times New Roman" w:hAnsi="Times New Roman" w:eastAsia="宋体"/>
        <w:b w:val="0"/>
        <w:i w:val="0"/>
        <w:caps w:val="0"/>
        <w:strike w:val="0"/>
        <w:dstrike w:val="0"/>
        <w:snapToGrid w:val="0"/>
        <w:vanish w:val="0"/>
        <w:color w:val="auto"/>
        <w:kern w:val="0"/>
        <w:sz w:val="28"/>
        <w:szCs w:val="24"/>
        <w:u w:val="none"/>
        <w:vertAlign w:val="baseline"/>
      </w:rPr>
    </w:lvl>
    <w:lvl w:ilvl="3" w:tentative="0">
      <w:start w:val="1"/>
      <w:numFmt w:val="decimal"/>
      <w:lvlText w:val="%1.%2.%3.%4"/>
      <w:lvlJc w:val="left"/>
      <w:pPr>
        <w:tabs>
          <w:tab w:val="left" w:pos="851"/>
        </w:tabs>
        <w:ind w:left="851" w:hanging="851"/>
      </w:pPr>
      <w:rPr>
        <w:rFonts w:hint="default" w:ascii="Times New Roman" w:hAnsi="Times New Roman"/>
        <w:b w:val="0"/>
        <w:i w:val="0"/>
        <w:sz w:val="28"/>
        <w:szCs w:val="24"/>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0YzFjZjI0YzE4ZTZkNmY1ODk2NzlkZWY4YzE2MTIifQ=="/>
  </w:docVars>
  <w:rsids>
    <w:rsidRoot w:val="00172A27"/>
    <w:rsid w:val="019E71BD"/>
    <w:rsid w:val="01A050EF"/>
    <w:rsid w:val="02515FCF"/>
    <w:rsid w:val="04846602"/>
    <w:rsid w:val="049A1735"/>
    <w:rsid w:val="04B679C3"/>
    <w:rsid w:val="0571302A"/>
    <w:rsid w:val="058C1C12"/>
    <w:rsid w:val="05F07036"/>
    <w:rsid w:val="06E00104"/>
    <w:rsid w:val="07465DF0"/>
    <w:rsid w:val="080F63D8"/>
    <w:rsid w:val="084C35CF"/>
    <w:rsid w:val="09341458"/>
    <w:rsid w:val="098254C2"/>
    <w:rsid w:val="0A0D0E47"/>
    <w:rsid w:val="0A766EDE"/>
    <w:rsid w:val="0AD64BE8"/>
    <w:rsid w:val="0B0912D7"/>
    <w:rsid w:val="0BE23A13"/>
    <w:rsid w:val="0BFF2A12"/>
    <w:rsid w:val="0C2E1CA1"/>
    <w:rsid w:val="0CDB6FDB"/>
    <w:rsid w:val="0D5D2504"/>
    <w:rsid w:val="0D71793F"/>
    <w:rsid w:val="0E025194"/>
    <w:rsid w:val="0EC51CF1"/>
    <w:rsid w:val="0F2C7FC2"/>
    <w:rsid w:val="0FA933C0"/>
    <w:rsid w:val="10BB784F"/>
    <w:rsid w:val="11F96DB9"/>
    <w:rsid w:val="128123D2"/>
    <w:rsid w:val="12A90A72"/>
    <w:rsid w:val="131F64D1"/>
    <w:rsid w:val="1357175D"/>
    <w:rsid w:val="13AF0595"/>
    <w:rsid w:val="14EB6229"/>
    <w:rsid w:val="151B08BC"/>
    <w:rsid w:val="152D2DCA"/>
    <w:rsid w:val="171F6119"/>
    <w:rsid w:val="178A7F7B"/>
    <w:rsid w:val="17E94CA2"/>
    <w:rsid w:val="187168EA"/>
    <w:rsid w:val="196673CA"/>
    <w:rsid w:val="1CF734C9"/>
    <w:rsid w:val="1DEC284C"/>
    <w:rsid w:val="1E4E59B9"/>
    <w:rsid w:val="1E6523AC"/>
    <w:rsid w:val="1EE15F85"/>
    <w:rsid w:val="203B5C5F"/>
    <w:rsid w:val="22440422"/>
    <w:rsid w:val="22BB4BBB"/>
    <w:rsid w:val="241B1988"/>
    <w:rsid w:val="24735DA9"/>
    <w:rsid w:val="25755DC7"/>
    <w:rsid w:val="262D48F3"/>
    <w:rsid w:val="279231A3"/>
    <w:rsid w:val="284B2E0F"/>
    <w:rsid w:val="2AEB3417"/>
    <w:rsid w:val="2C3167C0"/>
    <w:rsid w:val="2CBE62A5"/>
    <w:rsid w:val="2FFA3A98"/>
    <w:rsid w:val="30301C96"/>
    <w:rsid w:val="305B3E0B"/>
    <w:rsid w:val="30AD0B0B"/>
    <w:rsid w:val="31A15F24"/>
    <w:rsid w:val="34401C96"/>
    <w:rsid w:val="34675474"/>
    <w:rsid w:val="34A2025B"/>
    <w:rsid w:val="35D501BC"/>
    <w:rsid w:val="36FB1DF0"/>
    <w:rsid w:val="37A62A7C"/>
    <w:rsid w:val="37FC2378"/>
    <w:rsid w:val="395347B5"/>
    <w:rsid w:val="39A232A0"/>
    <w:rsid w:val="39A257C2"/>
    <w:rsid w:val="39E745AA"/>
    <w:rsid w:val="3B0C28D2"/>
    <w:rsid w:val="3B5A6BBB"/>
    <w:rsid w:val="3B9603ED"/>
    <w:rsid w:val="3EB92E77"/>
    <w:rsid w:val="3EDA13A6"/>
    <w:rsid w:val="40664832"/>
    <w:rsid w:val="417B75E9"/>
    <w:rsid w:val="42F058B7"/>
    <w:rsid w:val="436109F6"/>
    <w:rsid w:val="43A13493"/>
    <w:rsid w:val="43CC2BFE"/>
    <w:rsid w:val="4407632C"/>
    <w:rsid w:val="441A38D4"/>
    <w:rsid w:val="44676EB3"/>
    <w:rsid w:val="4504239D"/>
    <w:rsid w:val="467228B0"/>
    <w:rsid w:val="468102D8"/>
    <w:rsid w:val="4BC77339"/>
    <w:rsid w:val="4C9236C5"/>
    <w:rsid w:val="4DD03C33"/>
    <w:rsid w:val="4E250A85"/>
    <w:rsid w:val="4F133DD7"/>
    <w:rsid w:val="4FFD4925"/>
    <w:rsid w:val="500B2D00"/>
    <w:rsid w:val="505C172E"/>
    <w:rsid w:val="506405EA"/>
    <w:rsid w:val="50D94BAC"/>
    <w:rsid w:val="513A1AEF"/>
    <w:rsid w:val="52F46F0B"/>
    <w:rsid w:val="532B6A10"/>
    <w:rsid w:val="53D8014D"/>
    <w:rsid w:val="554673D9"/>
    <w:rsid w:val="557D644E"/>
    <w:rsid w:val="55E064E0"/>
    <w:rsid w:val="571E29D1"/>
    <w:rsid w:val="572C6D10"/>
    <w:rsid w:val="57EC78BB"/>
    <w:rsid w:val="5BF64864"/>
    <w:rsid w:val="5C043425"/>
    <w:rsid w:val="5CA32B87"/>
    <w:rsid w:val="5DC34279"/>
    <w:rsid w:val="5DD95BF5"/>
    <w:rsid w:val="5F1F0576"/>
    <w:rsid w:val="5FCD688E"/>
    <w:rsid w:val="5FF9BDAA"/>
    <w:rsid w:val="608816D1"/>
    <w:rsid w:val="60CD3BCF"/>
    <w:rsid w:val="60EF4E7F"/>
    <w:rsid w:val="61761FA3"/>
    <w:rsid w:val="623954AB"/>
    <w:rsid w:val="62BC7E8A"/>
    <w:rsid w:val="63A90E45"/>
    <w:rsid w:val="644B29FA"/>
    <w:rsid w:val="648B0A32"/>
    <w:rsid w:val="649753A5"/>
    <w:rsid w:val="653A2831"/>
    <w:rsid w:val="654E74BF"/>
    <w:rsid w:val="665233C1"/>
    <w:rsid w:val="672F0A90"/>
    <w:rsid w:val="67B650F1"/>
    <w:rsid w:val="67E1286C"/>
    <w:rsid w:val="68C91527"/>
    <w:rsid w:val="696A5927"/>
    <w:rsid w:val="697F233D"/>
    <w:rsid w:val="69AC0D42"/>
    <w:rsid w:val="69AE7C10"/>
    <w:rsid w:val="69ED1676"/>
    <w:rsid w:val="6A99742E"/>
    <w:rsid w:val="6AD9688B"/>
    <w:rsid w:val="6B43739A"/>
    <w:rsid w:val="6D0E3F22"/>
    <w:rsid w:val="6D837F22"/>
    <w:rsid w:val="6D967C55"/>
    <w:rsid w:val="6E3A4A84"/>
    <w:rsid w:val="6E506849"/>
    <w:rsid w:val="72F07E08"/>
    <w:rsid w:val="7358775B"/>
    <w:rsid w:val="744E4660"/>
    <w:rsid w:val="745368A0"/>
    <w:rsid w:val="751F2C26"/>
    <w:rsid w:val="752E7D10"/>
    <w:rsid w:val="753355A2"/>
    <w:rsid w:val="759F1C61"/>
    <w:rsid w:val="75A75EC4"/>
    <w:rsid w:val="7606273D"/>
    <w:rsid w:val="769F2DE8"/>
    <w:rsid w:val="76FDEB7C"/>
    <w:rsid w:val="77E51F05"/>
    <w:rsid w:val="77FF289B"/>
    <w:rsid w:val="780D6D66"/>
    <w:rsid w:val="785B5D23"/>
    <w:rsid w:val="788C6ECF"/>
    <w:rsid w:val="79C65162"/>
    <w:rsid w:val="7C9011D9"/>
    <w:rsid w:val="7DC651C5"/>
    <w:rsid w:val="7FCC2834"/>
    <w:rsid w:val="92DD1CEF"/>
    <w:rsid w:val="F05B4F69"/>
    <w:rsid w:val="F97D9566"/>
    <w:rsid w:val="FDFF411C"/>
    <w:rsid w:val="FFFB63C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numPr>
        <w:ilvl w:val="0"/>
        <w:numId w:val="1"/>
      </w:numPr>
      <w:ind w:firstLine="0" w:firstLineChars="0"/>
      <w:jc w:val="left"/>
      <w:outlineLvl w:val="0"/>
    </w:pPr>
    <w:rPr>
      <w:rFonts w:eastAsia="黑体"/>
      <w:b/>
      <w:bCs/>
      <w:szCs w:val="32"/>
    </w:rPr>
  </w:style>
  <w:style w:type="paragraph" w:styleId="4">
    <w:name w:val="heading 2"/>
    <w:basedOn w:val="1"/>
    <w:next w:val="1"/>
    <w:qFormat/>
    <w:uiPriority w:val="0"/>
    <w:pPr>
      <w:numPr>
        <w:ilvl w:val="1"/>
        <w:numId w:val="1"/>
      </w:numPr>
      <w:ind w:firstLine="0" w:firstLineChars="0"/>
      <w:jc w:val="left"/>
      <w:outlineLvl w:val="1"/>
    </w:pPr>
    <w:rPr>
      <w:b/>
    </w:rPr>
  </w:style>
  <w:style w:type="paragraph" w:styleId="5">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6">
    <w:name w:val="annotation text"/>
    <w:basedOn w:val="1"/>
    <w:qFormat/>
    <w:uiPriority w:val="0"/>
    <w:pPr>
      <w:jc w:val="left"/>
    </w:pPr>
  </w:style>
  <w:style w:type="paragraph" w:styleId="7">
    <w:name w:val="Body Text"/>
    <w:basedOn w:val="1"/>
    <w:next w:val="8"/>
    <w:qFormat/>
    <w:uiPriority w:val="0"/>
    <w:pPr>
      <w:widowControl w:val="0"/>
      <w:spacing w:after="120" w:afterLines="0"/>
      <w:jc w:val="both"/>
    </w:pPr>
    <w:rPr>
      <w:rFonts w:ascii="Times New Roman" w:hAnsi="Times New Roman" w:eastAsia="Times New Roman" w:cs="Times New Roman"/>
      <w:kern w:val="0"/>
      <w:sz w:val="24"/>
      <w:szCs w:val="24"/>
      <w:lang w:bidi="ar-SA"/>
    </w:rPr>
  </w:style>
  <w:style w:type="paragraph" w:styleId="8">
    <w:name w:val="Body Text 2"/>
    <w:basedOn w:val="1"/>
    <w:qFormat/>
    <w:uiPriority w:val="99"/>
    <w:pPr>
      <w:spacing w:after="120" w:line="480" w:lineRule="auto"/>
    </w:pPr>
    <w:rPr>
      <w:sz w:val="32"/>
    </w:rPr>
  </w:style>
  <w:style w:type="paragraph" w:styleId="9">
    <w:name w:val="toc 5"/>
    <w:basedOn w:val="1"/>
    <w:next w:val="1"/>
    <w:qFormat/>
    <w:uiPriority w:val="0"/>
    <w:pPr>
      <w:ind w:left="1680" w:leftChars="800"/>
    </w:pPr>
  </w:style>
  <w:style w:type="paragraph" w:styleId="10">
    <w:name w:val="toc 3"/>
    <w:basedOn w:val="1"/>
    <w:next w:val="1"/>
    <w:qFormat/>
    <w:uiPriority w:val="0"/>
    <w:pPr>
      <w:ind w:left="400" w:leftChars="400"/>
    </w:p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footnote text"/>
    <w:basedOn w:val="1"/>
    <w:next w:val="1"/>
    <w:qFormat/>
    <w:uiPriority w:val="0"/>
    <w:pPr>
      <w:snapToGrid w:val="0"/>
      <w:jc w:val="left"/>
    </w:pPr>
    <w:rPr>
      <w:rFonts w:ascii="Calibri" w:hAnsi="Calibri" w:eastAsia="宋体"/>
      <w:kern w:val="0"/>
      <w:sz w:val="18"/>
      <w:szCs w:val="18"/>
    </w:rPr>
  </w:style>
  <w:style w:type="paragraph" w:styleId="13">
    <w:name w:val="Normal (Web)"/>
    <w:basedOn w:val="1"/>
    <w:qFormat/>
    <w:uiPriority w:val="0"/>
    <w:pPr>
      <w:spacing w:before="0" w:beforeAutospacing="1" w:after="0" w:afterAutospacing="1"/>
      <w:ind w:left="0" w:right="0"/>
      <w:jc w:val="left"/>
    </w:pPr>
    <w:rPr>
      <w:kern w:val="0"/>
      <w:sz w:val="24"/>
      <w:lang w:val="en-US" w:eastAsia="zh-CN" w:bidi="ar"/>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0"/>
    <w:rPr>
      <w:b/>
      <w:bCs/>
    </w:rPr>
  </w:style>
  <w:style w:type="character" w:styleId="18">
    <w:name w:val="page number"/>
    <w:qFormat/>
    <w:uiPriority w:val="0"/>
    <w:rPr>
      <w:rFonts w:eastAsia="宋体"/>
      <w:sz w:val="18"/>
    </w:rPr>
  </w:style>
  <w:style w:type="paragraph" w:customStyle="1" w:styleId="19">
    <w:name w:val="索引 51"/>
    <w:basedOn w:val="1"/>
    <w:next w:val="1"/>
    <w:qFormat/>
    <w:uiPriority w:val="0"/>
    <w:pPr>
      <w:ind w:left="1680"/>
    </w:pPr>
  </w:style>
  <w:style w:type="paragraph" w:customStyle="1" w:styleId="20">
    <w:name w:val="p0"/>
    <w:basedOn w:val="1"/>
    <w:qFormat/>
    <w:uiPriority w:val="0"/>
    <w:pPr>
      <w:widowControl/>
    </w:pPr>
    <w:rPr>
      <w:rFonts w:ascii="Calibri" w:hAnsi="Calibri" w:eastAsia="宋体" w:cs="宋体"/>
      <w:kern w:val="0"/>
      <w:szCs w:val="32"/>
    </w:rPr>
  </w:style>
  <w:style w:type="paragraph" w:styleId="21">
    <w:name w:val="List Paragraph"/>
    <w:basedOn w:val="1"/>
    <w:autoRedefine/>
    <w:qFormat/>
    <w:uiPriority w:val="0"/>
    <w:pPr>
      <w:ind w:firstLine="200" w:firstLineChars="200"/>
    </w:pPr>
  </w:style>
  <w:style w:type="paragraph" w:customStyle="1" w:styleId="22">
    <w:name w:val="列出段落1"/>
    <w:autoRedefine/>
    <w:qFormat/>
    <w:uiPriority w:val="0"/>
    <w:pPr>
      <w:widowControl w:val="0"/>
      <w:ind w:firstLine="200" w:firstLineChars="200"/>
      <w:jc w:val="both"/>
    </w:pPr>
    <w:rPr>
      <w:rFonts w:ascii="Calibri" w:hAnsi="Calibri" w:eastAsia="宋体" w:cs="Arial"/>
      <w:kern w:val="2"/>
      <w:sz w:val="21"/>
      <w:szCs w:val="22"/>
      <w:lang w:val="en-US" w:eastAsia="zh-CN" w:bidi="ar-SA"/>
    </w:rPr>
  </w:style>
  <w:style w:type="paragraph" w:customStyle="1" w:styleId="23">
    <w:name w:val="Default"/>
    <w:next w:val="1"/>
    <w:autoRedefine/>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24">
    <w:name w:val="font11"/>
    <w:basedOn w:val="16"/>
    <w:qFormat/>
    <w:uiPriority w:val="0"/>
    <w:rPr>
      <w:rFonts w:ascii="宋体" w:eastAsia="宋体" w:cs="宋体"/>
      <w:color w:val="000000"/>
      <w:sz w:val="20"/>
      <w:szCs w:val="20"/>
      <w:u w:val="none"/>
      <w:lang w:bidi="ar-SA"/>
    </w:rPr>
  </w:style>
  <w:style w:type="character" w:customStyle="1" w:styleId="25">
    <w:name w:val="font21"/>
    <w:basedOn w:val="16"/>
    <w:qFormat/>
    <w:uiPriority w:val="0"/>
    <w:rPr>
      <w:rFonts w:ascii="方正黑体_GBK" w:eastAsia="方正黑体_GBK" w:cs="方正黑体_GBK"/>
      <w:color w:val="000000"/>
      <w:sz w:val="30"/>
      <w:szCs w:val="30"/>
      <w:u w:val="none"/>
      <w:lang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ln w="22225">
          <a:solidFill>
            <a:srgbClr val="005192"/>
          </a:solidFill>
        </a:ln>
      </a:spPr>
      <a:bodyPr/>
      <a:lstStyle/>
      <a:style>
        <a:lnRef idx="1">
          <a:schemeClr val="accent1"/>
        </a:lnRef>
        <a:fillRef idx="0">
          <a:schemeClr val="accent1"/>
        </a:fillRef>
        <a:effectRef idx="0">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9760</Words>
  <Characters>9804</Characters>
  <Lines>1</Lines>
  <Paragraphs>1</Paragraphs>
  <TotalTime>0</TotalTime>
  <ScaleCrop>false</ScaleCrop>
  <LinksUpToDate>false</LinksUpToDate>
  <CharactersWithSpaces>10115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赵莹莹</cp:lastModifiedBy>
  <cp:lastPrinted>2022-05-11T16:46:00Z</cp:lastPrinted>
  <dcterms:modified xsi:type="dcterms:W3CDTF">2025-01-07T07:40:04Z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48C61CB29D3F4D9384F5922CF0F7FFB4</vt:lpwstr>
  </property>
  <property fmtid="{D5CDD505-2E9C-101B-9397-08002B2CF9AE}" pid="4" name="KSOTemplateDocerSaveRecord">
    <vt:lpwstr>eyJoZGlkIjoiYTA0YzFjZjI0YzE4ZTZkNmY1ODk2NzlkZWY4YzE2MTIiLCJ1c2VySWQiOiIxMDQwNDQyMzk1In0=</vt:lpwstr>
  </property>
</Properties>
</file>